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8FD9BF" w14:textId="77777777" w:rsidR="00095AA3" w:rsidRDefault="00FF5F28">
      <w:pPr>
        <w:spacing w:line="240" w:lineRule="auto"/>
        <w:contextualSpacing w:val="0"/>
        <w:rPr>
          <w:rFonts w:ascii="Times New Roman" w:eastAsia="Times New Roman" w:hAnsi="Times New Roman" w:cs="Times New Roman"/>
          <w:b/>
          <w:smallCaps/>
          <w:sz w:val="24"/>
          <w:szCs w:val="24"/>
          <w:u w:val="single"/>
        </w:rPr>
      </w:pPr>
      <w:bookmarkStart w:id="0" w:name="_GoBack"/>
      <w:bookmarkEnd w:id="0"/>
      <w:r>
        <w:rPr>
          <w:rFonts w:ascii="Times New Roman" w:eastAsia="Times New Roman" w:hAnsi="Times New Roman" w:cs="Times New Roman"/>
          <w:b/>
          <w:smallCaps/>
          <w:sz w:val="24"/>
          <w:szCs w:val="24"/>
          <w:u w:val="single"/>
        </w:rPr>
        <w:t xml:space="preserve">FOR </w:t>
      </w:r>
      <w:proofErr w:type="gramStart"/>
      <w:r>
        <w:rPr>
          <w:rFonts w:ascii="Times New Roman" w:eastAsia="Times New Roman" w:hAnsi="Times New Roman" w:cs="Times New Roman"/>
          <w:b/>
          <w:smallCaps/>
          <w:sz w:val="24"/>
          <w:szCs w:val="24"/>
          <w:u w:val="single"/>
        </w:rPr>
        <w:t>IMMEDIATE  RELEASE</w:t>
      </w:r>
      <w:proofErr w:type="gramEnd"/>
    </w:p>
    <w:p w14:paraId="3CA144B6" w14:textId="77777777" w:rsidR="00095AA3" w:rsidRDefault="00095AA3">
      <w:pPr>
        <w:spacing w:line="240" w:lineRule="auto"/>
        <w:contextualSpacing w:val="0"/>
        <w:rPr>
          <w:rFonts w:ascii="Times New Roman" w:eastAsia="Times New Roman" w:hAnsi="Times New Roman" w:cs="Times New Roman"/>
          <w:b/>
          <w:smallCaps/>
          <w:sz w:val="24"/>
          <w:szCs w:val="24"/>
          <w:u w:val="single"/>
        </w:rPr>
      </w:pPr>
    </w:p>
    <w:p w14:paraId="11D5C92B" w14:textId="621A8A17" w:rsidR="00095AA3" w:rsidRDefault="00FF5F28">
      <w:pPr>
        <w:tabs>
          <w:tab w:val="left" w:pos="1170"/>
        </w:tabs>
        <w:spacing w:line="240" w:lineRule="auto"/>
        <w:contextualSpacing w:val="0"/>
        <w:rPr>
          <w:rFonts w:ascii="Times New Roman" w:eastAsia="Times New Roman" w:hAnsi="Times New Roman" w:cs="Times New Roman"/>
          <w:sz w:val="20"/>
          <w:szCs w:val="20"/>
        </w:rPr>
      </w:pPr>
      <w:r>
        <w:rPr>
          <w:rFonts w:ascii="Times New Roman" w:eastAsia="Times New Roman" w:hAnsi="Times New Roman" w:cs="Times New Roman"/>
          <w:b/>
          <w:smallCaps/>
          <w:sz w:val="20"/>
          <w:szCs w:val="20"/>
        </w:rPr>
        <w:t>CONTACT</w:t>
      </w:r>
      <w:r>
        <w:rPr>
          <w:rFonts w:ascii="Times New Roman" w:eastAsia="Times New Roman" w:hAnsi="Times New Roman" w:cs="Times New Roman"/>
          <w:smallCaps/>
          <w:sz w:val="20"/>
          <w:szCs w:val="20"/>
        </w:rPr>
        <w:t>:</w:t>
      </w:r>
      <w:r>
        <w:rPr>
          <w:rFonts w:ascii="Times New Roman" w:eastAsia="Times New Roman" w:hAnsi="Times New Roman" w:cs="Times New Roman"/>
          <w:smallCaps/>
          <w:sz w:val="20"/>
          <w:szCs w:val="20"/>
        </w:rPr>
        <w:tab/>
      </w:r>
      <w:r>
        <w:rPr>
          <w:rFonts w:ascii="Times New Roman" w:eastAsia="Times New Roman" w:hAnsi="Times New Roman" w:cs="Times New Roman"/>
          <w:sz w:val="20"/>
          <w:szCs w:val="20"/>
        </w:rPr>
        <w:t xml:space="preserve">Alzheimer’s Association, 312.335.4078, </w:t>
      </w:r>
      <w:hyperlink r:id="rId7">
        <w:r>
          <w:rPr>
            <w:rFonts w:ascii="Times New Roman" w:eastAsia="Times New Roman" w:hAnsi="Times New Roman" w:cs="Times New Roman"/>
            <w:color w:val="0000FF"/>
            <w:sz w:val="20"/>
            <w:szCs w:val="20"/>
            <w:u w:val="single"/>
          </w:rPr>
          <w:t>media@alz.org</w:t>
        </w:r>
      </w:hyperlink>
    </w:p>
    <w:p w14:paraId="5193424C" w14:textId="77777777" w:rsidR="00095AA3" w:rsidRDefault="00FF5F28">
      <w:pPr>
        <w:tabs>
          <w:tab w:val="left" w:pos="1170"/>
        </w:tabs>
        <w:spacing w:line="240" w:lineRule="auto"/>
        <w:contextualSpacing w:val="0"/>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Mary Jo </w:t>
      </w:r>
      <w:proofErr w:type="spellStart"/>
      <w:r>
        <w:rPr>
          <w:rFonts w:ascii="Times New Roman" w:eastAsia="Times New Roman" w:hAnsi="Times New Roman" w:cs="Times New Roman"/>
          <w:sz w:val="20"/>
          <w:szCs w:val="20"/>
        </w:rPr>
        <w:t>Contino</w:t>
      </w:r>
      <w:proofErr w:type="spellEnd"/>
      <w:r>
        <w:rPr>
          <w:rFonts w:ascii="Times New Roman" w:eastAsia="Times New Roman" w:hAnsi="Times New Roman" w:cs="Times New Roman"/>
          <w:sz w:val="20"/>
          <w:szCs w:val="20"/>
        </w:rPr>
        <w:t xml:space="preserve">, Alzheimer’s Association, 872-225-3974, </w:t>
      </w:r>
      <w:hyperlink r:id="rId8">
        <w:r>
          <w:rPr>
            <w:rFonts w:ascii="Times New Roman" w:eastAsia="Times New Roman" w:hAnsi="Times New Roman" w:cs="Times New Roman"/>
            <w:color w:val="1155CC"/>
            <w:sz w:val="20"/>
            <w:szCs w:val="20"/>
            <w:u w:val="single"/>
          </w:rPr>
          <w:t>mjcontino@alz.org</w:t>
        </w:r>
      </w:hyperlink>
      <w:r>
        <w:rPr>
          <w:rFonts w:ascii="Times New Roman" w:eastAsia="Times New Roman" w:hAnsi="Times New Roman" w:cs="Times New Roman"/>
          <w:sz w:val="20"/>
          <w:szCs w:val="20"/>
        </w:rPr>
        <w:t xml:space="preserve"> </w:t>
      </w:r>
    </w:p>
    <w:p w14:paraId="196348FC" w14:textId="77777777" w:rsidR="00095AA3" w:rsidRDefault="00095AA3">
      <w:pPr>
        <w:spacing w:line="240" w:lineRule="auto"/>
        <w:contextualSpacing w:val="0"/>
        <w:rPr>
          <w:rFonts w:ascii="Times New Roman" w:eastAsia="Times New Roman" w:hAnsi="Times New Roman" w:cs="Times New Roman"/>
          <w:smallCaps/>
          <w:sz w:val="20"/>
          <w:szCs w:val="20"/>
        </w:rPr>
      </w:pPr>
    </w:p>
    <w:p w14:paraId="3A4B460A" w14:textId="77777777" w:rsidR="00EB38C3" w:rsidRDefault="00FF5F28">
      <w:pPr>
        <w:spacing w:line="240" w:lineRule="auto"/>
        <w:contextualSpacing w:v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PA</w:t>
      </w:r>
      <w:r w:rsidR="004D1A13">
        <w:rPr>
          <w:rFonts w:ascii="Times New Roman" w:eastAsia="Times New Roman" w:hAnsi="Times New Roman" w:cs="Times New Roman"/>
          <w:b/>
          <w:sz w:val="28"/>
          <w:szCs w:val="28"/>
        </w:rPr>
        <w:t>RT</w:t>
      </w:r>
      <w:r w:rsidR="00EA5F47">
        <w:rPr>
          <w:rFonts w:ascii="Times New Roman" w:eastAsia="Times New Roman" w:hAnsi="Times New Roman" w:cs="Times New Roman"/>
          <w:b/>
          <w:sz w:val="28"/>
          <w:szCs w:val="28"/>
        </w:rPr>
        <w:t xml:space="preserve">NERSHIP AWARDS </w:t>
      </w:r>
      <w:r w:rsidR="00DD166E">
        <w:rPr>
          <w:rFonts w:ascii="Times New Roman" w:eastAsia="Times New Roman" w:hAnsi="Times New Roman" w:cs="Times New Roman"/>
          <w:b/>
          <w:sz w:val="28"/>
          <w:szCs w:val="28"/>
        </w:rPr>
        <w:t xml:space="preserve">$3 MILLION IN </w:t>
      </w:r>
      <w:r w:rsidR="00EA5F47">
        <w:rPr>
          <w:rFonts w:ascii="Times New Roman" w:eastAsia="Times New Roman" w:hAnsi="Times New Roman" w:cs="Times New Roman"/>
          <w:b/>
          <w:sz w:val="28"/>
          <w:szCs w:val="28"/>
        </w:rPr>
        <w:t>GRANTS FOR</w:t>
      </w:r>
      <w:r w:rsidR="00725031">
        <w:rPr>
          <w:rFonts w:ascii="Times New Roman" w:eastAsia="Times New Roman" w:hAnsi="Times New Roman" w:cs="Times New Roman"/>
          <w:b/>
          <w:sz w:val="28"/>
          <w:szCs w:val="28"/>
        </w:rPr>
        <w:t xml:space="preserve"> PROMISING</w:t>
      </w:r>
    </w:p>
    <w:p w14:paraId="10F3AA31" w14:textId="2F3071DE" w:rsidR="00095AA3" w:rsidRDefault="00725031">
      <w:pPr>
        <w:spacing w:line="240" w:lineRule="auto"/>
        <w:contextualSpacing w:v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NEW </w:t>
      </w:r>
      <w:r w:rsidR="00EA5F47">
        <w:rPr>
          <w:rFonts w:ascii="Times New Roman" w:eastAsia="Times New Roman" w:hAnsi="Times New Roman" w:cs="Times New Roman"/>
          <w:b/>
          <w:sz w:val="28"/>
          <w:szCs w:val="28"/>
        </w:rPr>
        <w:t>TREATMENT</w:t>
      </w:r>
      <w:r w:rsidR="004D1A13">
        <w:rPr>
          <w:rFonts w:ascii="Times New Roman" w:eastAsia="Times New Roman" w:hAnsi="Times New Roman" w:cs="Times New Roman"/>
          <w:b/>
          <w:sz w:val="28"/>
          <w:szCs w:val="28"/>
        </w:rPr>
        <w:t xml:space="preserve">S </w:t>
      </w:r>
      <w:r>
        <w:rPr>
          <w:rFonts w:ascii="Times New Roman" w:eastAsia="Times New Roman" w:hAnsi="Times New Roman" w:cs="Times New Roman"/>
          <w:b/>
          <w:sz w:val="28"/>
          <w:szCs w:val="28"/>
        </w:rPr>
        <w:t xml:space="preserve">IN </w:t>
      </w:r>
      <w:r w:rsidR="001876FE">
        <w:rPr>
          <w:rFonts w:ascii="Times New Roman" w:eastAsia="Times New Roman" w:hAnsi="Times New Roman" w:cs="Times New Roman"/>
          <w:b/>
          <w:sz w:val="28"/>
          <w:szCs w:val="28"/>
        </w:rPr>
        <w:t>ALZHEIMER’S AND RELATED DEMENTIAS</w:t>
      </w:r>
    </w:p>
    <w:p w14:paraId="25A4B1F2" w14:textId="77777777" w:rsidR="00EB38C3" w:rsidRDefault="00EB38C3" w:rsidP="00EB38C3">
      <w:pPr>
        <w:spacing w:line="240" w:lineRule="auto"/>
        <w:contextualSpacing w:val="0"/>
        <w:rPr>
          <w:rFonts w:ascii="Times New Roman" w:eastAsia="Times New Roman" w:hAnsi="Times New Roman" w:cs="Times New Roman"/>
          <w:b/>
          <w:sz w:val="24"/>
          <w:szCs w:val="24"/>
        </w:rPr>
      </w:pPr>
    </w:p>
    <w:p w14:paraId="6ED4C794" w14:textId="77777777" w:rsidR="00095AA3" w:rsidRDefault="00FF5F28">
      <w:pPr>
        <w:spacing w:line="240" w:lineRule="auto"/>
        <w:contextualSpacing w:val="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Alzheimer’</w:t>
      </w:r>
      <w:r w:rsidR="00633BE5">
        <w:rPr>
          <w:rFonts w:ascii="Times New Roman" w:eastAsia="Times New Roman" w:hAnsi="Times New Roman" w:cs="Times New Roman"/>
          <w:b/>
          <w:i/>
          <w:sz w:val="24"/>
          <w:szCs w:val="24"/>
        </w:rPr>
        <w:t xml:space="preserve">s Association and Rainwater </w:t>
      </w:r>
      <w:r w:rsidR="00304188">
        <w:rPr>
          <w:rFonts w:ascii="Times New Roman" w:eastAsia="Times New Roman" w:hAnsi="Times New Roman" w:cs="Times New Roman"/>
          <w:b/>
          <w:i/>
          <w:sz w:val="24"/>
          <w:szCs w:val="24"/>
        </w:rPr>
        <w:t xml:space="preserve">Charitable </w:t>
      </w:r>
      <w:r w:rsidR="00633BE5">
        <w:rPr>
          <w:rFonts w:ascii="Times New Roman" w:eastAsia="Times New Roman" w:hAnsi="Times New Roman" w:cs="Times New Roman"/>
          <w:b/>
          <w:i/>
          <w:sz w:val="24"/>
          <w:szCs w:val="24"/>
        </w:rPr>
        <w:t>Foundation</w:t>
      </w:r>
      <w:r>
        <w:rPr>
          <w:rFonts w:ascii="Times New Roman" w:eastAsia="Times New Roman" w:hAnsi="Times New Roman" w:cs="Times New Roman"/>
          <w:b/>
          <w:i/>
          <w:sz w:val="24"/>
          <w:szCs w:val="24"/>
        </w:rPr>
        <w:t xml:space="preserve"> joi</w:t>
      </w:r>
      <w:r w:rsidR="00EA5F47">
        <w:rPr>
          <w:rFonts w:ascii="Times New Roman" w:eastAsia="Times New Roman" w:hAnsi="Times New Roman" w:cs="Times New Roman"/>
          <w:b/>
          <w:i/>
          <w:sz w:val="24"/>
          <w:szCs w:val="24"/>
        </w:rPr>
        <w:t>n forces to accelerate drug disco</w:t>
      </w:r>
      <w:r w:rsidR="00371424">
        <w:rPr>
          <w:rFonts w:ascii="Times New Roman" w:eastAsia="Times New Roman" w:hAnsi="Times New Roman" w:cs="Times New Roman"/>
          <w:b/>
          <w:i/>
          <w:sz w:val="24"/>
          <w:szCs w:val="24"/>
        </w:rPr>
        <w:t>very projects focused on a toxic brain</w:t>
      </w:r>
      <w:r w:rsidR="00EA5F47">
        <w:rPr>
          <w:rFonts w:ascii="Times New Roman" w:eastAsia="Times New Roman" w:hAnsi="Times New Roman" w:cs="Times New Roman"/>
          <w:b/>
          <w:i/>
          <w:sz w:val="24"/>
          <w:szCs w:val="24"/>
        </w:rPr>
        <w:t xml:space="preserve"> protein</w:t>
      </w:r>
      <w:r>
        <w:rPr>
          <w:rFonts w:ascii="Times New Roman" w:eastAsia="Times New Roman" w:hAnsi="Times New Roman" w:cs="Times New Roman"/>
          <w:b/>
          <w:i/>
          <w:sz w:val="24"/>
          <w:szCs w:val="24"/>
        </w:rPr>
        <w:t xml:space="preserve"> </w:t>
      </w:r>
      <w:r w:rsidR="00371424">
        <w:rPr>
          <w:rFonts w:ascii="Times New Roman" w:eastAsia="Times New Roman" w:hAnsi="Times New Roman" w:cs="Times New Roman"/>
          <w:b/>
          <w:i/>
          <w:sz w:val="24"/>
          <w:szCs w:val="24"/>
        </w:rPr>
        <w:t>that leads</w:t>
      </w:r>
      <w:r w:rsidR="00725031">
        <w:rPr>
          <w:rFonts w:ascii="Times New Roman" w:eastAsia="Times New Roman" w:hAnsi="Times New Roman" w:cs="Times New Roman"/>
          <w:b/>
          <w:i/>
          <w:sz w:val="24"/>
          <w:szCs w:val="24"/>
        </w:rPr>
        <w:t xml:space="preserve"> to the death of brain cells</w:t>
      </w:r>
      <w:r w:rsidR="00371424">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rPr>
        <w:t>-</w:t>
      </w:r>
    </w:p>
    <w:p w14:paraId="73F9784A" w14:textId="77777777" w:rsidR="00095AA3" w:rsidRDefault="00095AA3">
      <w:pPr>
        <w:spacing w:line="240" w:lineRule="auto"/>
        <w:contextualSpacing w:val="0"/>
        <w:rPr>
          <w:rFonts w:ascii="Times New Roman" w:eastAsia="Times New Roman" w:hAnsi="Times New Roman" w:cs="Times New Roman"/>
          <w:sz w:val="16"/>
          <w:szCs w:val="16"/>
        </w:rPr>
      </w:pPr>
    </w:p>
    <w:p w14:paraId="4488B514" w14:textId="708D1F7F" w:rsidR="00095AA3" w:rsidRDefault="00CC36CA">
      <w:pPr>
        <w:spacing w:line="240" w:lineRule="auto"/>
        <w:contextualSpacing w:val="0"/>
        <w:rPr>
          <w:rFonts w:ascii="Times New Roman" w:eastAsia="Times New Roman" w:hAnsi="Times New Roman" w:cs="Times New Roman"/>
        </w:rPr>
      </w:pPr>
      <w:r>
        <w:rPr>
          <w:rFonts w:ascii="Times New Roman" w:eastAsia="Times New Roman" w:hAnsi="Times New Roman" w:cs="Times New Roman"/>
          <w:b/>
        </w:rPr>
        <w:t>CHICAGO, December 20</w:t>
      </w:r>
      <w:r w:rsidR="00FF5F28">
        <w:rPr>
          <w:rFonts w:ascii="Times New Roman" w:eastAsia="Times New Roman" w:hAnsi="Times New Roman" w:cs="Times New Roman"/>
          <w:b/>
        </w:rPr>
        <w:t xml:space="preserve">, 2018 – </w:t>
      </w:r>
      <w:r w:rsidR="00FF5F28">
        <w:rPr>
          <w:rFonts w:ascii="Times New Roman" w:eastAsia="Times New Roman" w:hAnsi="Times New Roman" w:cs="Times New Roman"/>
        </w:rPr>
        <w:t>$3 million in newly-awarded research grants give researchers across the country the ability to investigate creative new ways to target abnormal tau, a toxic brain protein that is a hallmark of Alzheimer’s disease</w:t>
      </w:r>
      <w:r w:rsidR="007B7D44">
        <w:rPr>
          <w:rFonts w:ascii="Times New Roman" w:eastAsia="Times New Roman" w:hAnsi="Times New Roman" w:cs="Times New Roman"/>
        </w:rPr>
        <w:t>, frontotemporal dementia</w:t>
      </w:r>
      <w:r w:rsidR="00A40E88">
        <w:rPr>
          <w:rFonts w:ascii="Times New Roman" w:eastAsia="Times New Roman" w:hAnsi="Times New Roman" w:cs="Times New Roman"/>
        </w:rPr>
        <w:t>, and many other neurodegenerative disor</w:t>
      </w:r>
      <w:r w:rsidR="007B7D44">
        <w:rPr>
          <w:rFonts w:ascii="Times New Roman" w:eastAsia="Times New Roman" w:hAnsi="Times New Roman" w:cs="Times New Roman"/>
        </w:rPr>
        <w:t>ders</w:t>
      </w:r>
      <w:r w:rsidR="00FF5F28">
        <w:rPr>
          <w:rFonts w:ascii="Times New Roman" w:eastAsia="Times New Roman" w:hAnsi="Times New Roman" w:cs="Times New Roman"/>
        </w:rPr>
        <w:t>. Previous studies have found that removing or blocking tau “tangles” holds great potential to delay, slow o</w:t>
      </w:r>
      <w:r w:rsidR="007B7D44">
        <w:rPr>
          <w:rFonts w:ascii="Times New Roman" w:eastAsia="Times New Roman" w:hAnsi="Times New Roman" w:cs="Times New Roman"/>
        </w:rPr>
        <w:t xml:space="preserve">r prevent </w:t>
      </w:r>
      <w:r w:rsidR="00261690">
        <w:rPr>
          <w:rFonts w:ascii="Times New Roman" w:eastAsia="Times New Roman" w:hAnsi="Times New Roman" w:cs="Times New Roman"/>
        </w:rPr>
        <w:t>Alzheimer’s and other dementias</w:t>
      </w:r>
      <w:r w:rsidR="00FF5F28">
        <w:rPr>
          <w:rFonts w:ascii="Times New Roman" w:eastAsia="Times New Roman" w:hAnsi="Times New Roman" w:cs="Times New Roman"/>
        </w:rPr>
        <w:t xml:space="preserve">, making it a high priority target for therapies. </w:t>
      </w:r>
    </w:p>
    <w:p w14:paraId="4B97A664" w14:textId="77777777" w:rsidR="00095AA3" w:rsidRDefault="00095AA3">
      <w:pPr>
        <w:spacing w:line="240" w:lineRule="auto"/>
        <w:contextualSpacing w:val="0"/>
        <w:rPr>
          <w:rFonts w:ascii="Times New Roman" w:eastAsia="Times New Roman" w:hAnsi="Times New Roman" w:cs="Times New Roman"/>
        </w:rPr>
      </w:pPr>
      <w:bookmarkStart w:id="1" w:name="_ls6v01mlzrf1" w:colFirst="0" w:colLast="0"/>
      <w:bookmarkEnd w:id="1"/>
    </w:p>
    <w:p w14:paraId="13D73A46" w14:textId="77777777" w:rsidR="00095AA3" w:rsidRDefault="00FF5F28">
      <w:pPr>
        <w:spacing w:line="240" w:lineRule="auto"/>
        <w:contextualSpacing w:val="0"/>
        <w:rPr>
          <w:rFonts w:ascii="Times New Roman" w:eastAsia="Times New Roman" w:hAnsi="Times New Roman" w:cs="Times New Roman"/>
        </w:rPr>
      </w:pPr>
      <w:bookmarkStart w:id="2" w:name="_gjdgxs" w:colFirst="0" w:colLast="0"/>
      <w:bookmarkEnd w:id="2"/>
      <w:r>
        <w:rPr>
          <w:rFonts w:ascii="Times New Roman" w:eastAsia="Times New Roman" w:hAnsi="Times New Roman" w:cs="Times New Roman"/>
        </w:rPr>
        <w:t xml:space="preserve">To enable researchers to explore fundamentally new ways to prevent, reduce or remove tau from the brain, the </w:t>
      </w:r>
      <w:hyperlink r:id="rId9">
        <w:r>
          <w:rPr>
            <w:rFonts w:ascii="Times New Roman" w:eastAsia="Times New Roman" w:hAnsi="Times New Roman" w:cs="Times New Roman"/>
            <w:color w:val="1155CC"/>
            <w:u w:val="single"/>
          </w:rPr>
          <w:t>Alzheimer’s Association</w:t>
        </w:r>
      </w:hyperlink>
      <w:r>
        <w:rPr>
          <w:rFonts w:ascii="Times New Roman" w:eastAsia="Times New Roman" w:hAnsi="Times New Roman" w:cs="Times New Roman"/>
        </w:rPr>
        <w:t xml:space="preserve"> and the </w:t>
      </w:r>
      <w:hyperlink r:id="rId10">
        <w:r>
          <w:rPr>
            <w:rFonts w:ascii="Times New Roman" w:eastAsia="Times New Roman" w:hAnsi="Times New Roman" w:cs="Times New Roman"/>
            <w:color w:val="1155CC"/>
            <w:u w:val="single"/>
          </w:rPr>
          <w:t>Tau Consortium</w:t>
        </w:r>
      </w:hyperlink>
      <w:r>
        <w:rPr>
          <w:rFonts w:ascii="Times New Roman" w:eastAsia="Times New Roman" w:hAnsi="Times New Roman" w:cs="Times New Roman"/>
        </w:rPr>
        <w:t xml:space="preserve">, a program of the Rainwater Charitable Foundation, have partnered to fund the </w:t>
      </w:r>
      <w:hyperlink r:id="rId11">
        <w:r>
          <w:rPr>
            <w:rFonts w:ascii="Times New Roman" w:eastAsia="Times New Roman" w:hAnsi="Times New Roman" w:cs="Times New Roman"/>
            <w:color w:val="1155CC"/>
            <w:u w:val="single"/>
          </w:rPr>
          <w:t>Tau Pipeline Enabling Program</w:t>
        </w:r>
      </w:hyperlink>
      <w:r>
        <w:rPr>
          <w:rFonts w:ascii="Times New Roman" w:eastAsia="Times New Roman" w:hAnsi="Times New Roman" w:cs="Times New Roman"/>
        </w:rPr>
        <w:t xml:space="preserve"> (T-PEP). </w:t>
      </w:r>
    </w:p>
    <w:p w14:paraId="42E35124" w14:textId="77777777" w:rsidR="00095AA3" w:rsidRDefault="00095AA3">
      <w:pPr>
        <w:spacing w:line="240" w:lineRule="auto"/>
        <w:contextualSpacing w:val="0"/>
        <w:rPr>
          <w:rFonts w:ascii="Times New Roman" w:eastAsia="Times New Roman" w:hAnsi="Times New Roman" w:cs="Times New Roman"/>
        </w:rPr>
      </w:pPr>
      <w:bookmarkStart w:id="3" w:name="_z0lkw0l1y0ip" w:colFirst="0" w:colLast="0"/>
      <w:bookmarkEnd w:id="3"/>
    </w:p>
    <w:p w14:paraId="25ACB762" w14:textId="77777777" w:rsidR="00095AA3" w:rsidRDefault="00FF5F28">
      <w:pPr>
        <w:spacing w:line="240" w:lineRule="auto"/>
        <w:contextualSpacing w:val="0"/>
        <w:rPr>
          <w:rFonts w:ascii="Times New Roman" w:eastAsia="Times New Roman" w:hAnsi="Times New Roman" w:cs="Times New Roman"/>
        </w:rPr>
      </w:pPr>
      <w:bookmarkStart w:id="4" w:name="_etyt6bjysaaz" w:colFirst="0" w:colLast="0"/>
      <w:bookmarkEnd w:id="4"/>
      <w:r>
        <w:rPr>
          <w:rFonts w:ascii="Times New Roman" w:eastAsia="Times New Roman" w:hAnsi="Times New Roman" w:cs="Times New Roman"/>
        </w:rPr>
        <w:t>Five U.S.-based researchers are being awarded T-PEP grants in 2018. In total, they are testing nearly 900,000 compounds in mouse and cellular models to see what effect they may have in blocking or removing abnormal tau “tangles” from the brain. T-PEP aims to shorten the timeline from discoveries in laboratory settings to clinical trials in p</w:t>
      </w:r>
      <w:r w:rsidR="008321E2">
        <w:rPr>
          <w:rFonts w:ascii="Times New Roman" w:eastAsia="Times New Roman" w:hAnsi="Times New Roman" w:cs="Times New Roman"/>
        </w:rPr>
        <w:t>eople living with Alzheimer’s and</w:t>
      </w:r>
      <w:r>
        <w:rPr>
          <w:rFonts w:ascii="Times New Roman" w:eastAsia="Times New Roman" w:hAnsi="Times New Roman" w:cs="Times New Roman"/>
        </w:rPr>
        <w:t xml:space="preserve"> other dementias. </w:t>
      </w:r>
    </w:p>
    <w:p w14:paraId="6E03F441" w14:textId="77777777" w:rsidR="00095AA3" w:rsidRDefault="00095AA3">
      <w:pPr>
        <w:spacing w:line="240" w:lineRule="auto"/>
        <w:contextualSpacing w:val="0"/>
        <w:rPr>
          <w:rFonts w:ascii="Times New Roman" w:eastAsia="Times New Roman" w:hAnsi="Times New Roman" w:cs="Times New Roman"/>
        </w:rPr>
      </w:pPr>
    </w:p>
    <w:p w14:paraId="28BE50A9" w14:textId="77777777" w:rsidR="00095AA3" w:rsidRDefault="00FF5F28">
      <w:pPr>
        <w:spacing w:line="240" w:lineRule="auto"/>
        <w:contextualSpacing w:val="0"/>
        <w:rPr>
          <w:rFonts w:ascii="Times New Roman" w:eastAsia="Times New Roman" w:hAnsi="Times New Roman" w:cs="Times New Roman"/>
        </w:rPr>
      </w:pPr>
      <w:r>
        <w:rPr>
          <w:rFonts w:ascii="Times New Roman" w:eastAsia="Times New Roman" w:hAnsi="Times New Roman" w:cs="Times New Roman"/>
        </w:rPr>
        <w:t>“Tau tangles are closely linked to changes in memory, reasoning and behavior,” said Maria C. Carrillo, Ph.D., Alzheimer’s Association chief science officer. “The research funded by these grants will advance this promising field of drug research and enrich the pipeline for possible treatments, bringing us closer to more effective therapies, and even prevention strategies, for Alzheimer’s disease and other dementias.”</w:t>
      </w:r>
    </w:p>
    <w:p w14:paraId="28291E5D" w14:textId="77777777" w:rsidR="00095AA3" w:rsidRDefault="00095AA3">
      <w:pPr>
        <w:spacing w:line="240" w:lineRule="auto"/>
        <w:contextualSpacing w:val="0"/>
        <w:rPr>
          <w:rFonts w:ascii="Times New Roman" w:eastAsia="Times New Roman" w:hAnsi="Times New Roman" w:cs="Times New Roman"/>
        </w:rPr>
      </w:pPr>
    </w:p>
    <w:p w14:paraId="4C7EADC0" w14:textId="77777777" w:rsidR="00095AA3" w:rsidRDefault="00FF5F28">
      <w:pPr>
        <w:spacing w:line="240" w:lineRule="auto"/>
        <w:contextualSpacing w:val="0"/>
        <w:rPr>
          <w:rFonts w:ascii="Times New Roman" w:eastAsia="Times New Roman" w:hAnsi="Times New Roman" w:cs="Times New Roman"/>
        </w:rPr>
      </w:pPr>
      <w:r>
        <w:rPr>
          <w:rFonts w:ascii="Times New Roman" w:eastAsia="Times New Roman" w:hAnsi="Times New Roman" w:cs="Times New Roman"/>
        </w:rPr>
        <w:t>“The future could be combination therapy,” Carrillo added. “Multiple drugs targeting m</w:t>
      </w:r>
      <w:r w:rsidR="008321E2">
        <w:rPr>
          <w:rFonts w:ascii="Times New Roman" w:eastAsia="Times New Roman" w:hAnsi="Times New Roman" w:cs="Times New Roman"/>
        </w:rPr>
        <w:t>ultiple aspects of the disease,</w:t>
      </w:r>
      <w:r>
        <w:rPr>
          <w:rFonts w:ascii="Times New Roman" w:eastAsia="Times New Roman" w:hAnsi="Times New Roman" w:cs="Times New Roman"/>
        </w:rPr>
        <w:t xml:space="preserve"> including amyloid, tau, inflammation and brain cell death. Or d</w:t>
      </w:r>
      <w:r w:rsidR="008321E2">
        <w:rPr>
          <w:rFonts w:ascii="Times New Roman" w:eastAsia="Times New Roman" w:hAnsi="Times New Roman" w:cs="Times New Roman"/>
        </w:rPr>
        <w:t>rug and lifestyle combinations,</w:t>
      </w:r>
      <w:r>
        <w:rPr>
          <w:rFonts w:ascii="Times New Roman" w:eastAsia="Times New Roman" w:hAnsi="Times New Roman" w:cs="Times New Roman"/>
        </w:rPr>
        <w:t xml:space="preserve"> as we do now in heart disease.”</w:t>
      </w:r>
    </w:p>
    <w:p w14:paraId="32DC8208" w14:textId="77777777" w:rsidR="00095AA3" w:rsidRDefault="00095AA3">
      <w:pPr>
        <w:spacing w:line="240" w:lineRule="auto"/>
        <w:contextualSpacing w:val="0"/>
        <w:rPr>
          <w:rFonts w:ascii="Times New Roman" w:eastAsia="Times New Roman" w:hAnsi="Times New Roman" w:cs="Times New Roman"/>
        </w:rPr>
      </w:pPr>
    </w:p>
    <w:p w14:paraId="50753A3B" w14:textId="77777777" w:rsidR="00095AA3" w:rsidRDefault="00FF5F28">
      <w:pPr>
        <w:spacing w:line="240" w:lineRule="auto"/>
        <w:contextualSpacing w:val="0"/>
        <w:rPr>
          <w:rFonts w:ascii="Times New Roman" w:eastAsia="Times New Roman" w:hAnsi="Times New Roman" w:cs="Times New Roman"/>
        </w:rPr>
      </w:pPr>
      <w:r>
        <w:rPr>
          <w:rFonts w:ascii="Times New Roman" w:eastAsia="Times New Roman" w:hAnsi="Times New Roman" w:cs="Times New Roman"/>
        </w:rPr>
        <w:t xml:space="preserve">“We are excited to </w:t>
      </w:r>
      <w:r w:rsidR="00C637BF">
        <w:rPr>
          <w:rFonts w:ascii="Times New Roman" w:eastAsia="Times New Roman" w:hAnsi="Times New Roman" w:cs="Times New Roman"/>
        </w:rPr>
        <w:t>p</w:t>
      </w:r>
      <w:r>
        <w:rPr>
          <w:rFonts w:ascii="Times New Roman" w:eastAsia="Times New Roman" w:hAnsi="Times New Roman" w:cs="Times New Roman"/>
        </w:rPr>
        <w:t>artner with the Alzh</w:t>
      </w:r>
      <w:r w:rsidR="00AB6897">
        <w:rPr>
          <w:rFonts w:ascii="Times New Roman" w:eastAsia="Times New Roman" w:hAnsi="Times New Roman" w:cs="Times New Roman"/>
        </w:rPr>
        <w:t>eimer’s Association to provide support for these outstanding researchers</w:t>
      </w:r>
      <w:r>
        <w:rPr>
          <w:rFonts w:ascii="Times New Roman" w:eastAsia="Times New Roman" w:hAnsi="Times New Roman" w:cs="Times New Roman"/>
        </w:rPr>
        <w:t>,” said Pat</w:t>
      </w:r>
      <w:r w:rsidR="00AB6897">
        <w:rPr>
          <w:rFonts w:ascii="Times New Roman" w:eastAsia="Times New Roman" w:hAnsi="Times New Roman" w:cs="Times New Roman"/>
        </w:rPr>
        <w:t>rick</w:t>
      </w:r>
      <w:r>
        <w:rPr>
          <w:rFonts w:ascii="Times New Roman" w:eastAsia="Times New Roman" w:hAnsi="Times New Roman" w:cs="Times New Roman"/>
        </w:rPr>
        <w:t xml:space="preserve"> Brannelly, Program Dire</w:t>
      </w:r>
      <w:r w:rsidR="00AB6897">
        <w:rPr>
          <w:rFonts w:ascii="Times New Roman" w:eastAsia="Times New Roman" w:hAnsi="Times New Roman" w:cs="Times New Roman"/>
        </w:rPr>
        <w:t>ctor of the Tau Consortium. “</w:t>
      </w:r>
      <w:r w:rsidR="00F5086D">
        <w:rPr>
          <w:rFonts w:ascii="Times New Roman" w:eastAsia="Times New Roman" w:hAnsi="Times New Roman" w:cs="Times New Roman"/>
        </w:rPr>
        <w:t>The</w:t>
      </w:r>
      <w:r w:rsidR="001B73D1">
        <w:rPr>
          <w:rFonts w:ascii="Times New Roman" w:eastAsia="Times New Roman" w:hAnsi="Times New Roman" w:cs="Times New Roman"/>
        </w:rPr>
        <w:t xml:space="preserve"> awardees</w:t>
      </w:r>
      <w:r w:rsidR="00F5086D">
        <w:rPr>
          <w:rFonts w:ascii="Times New Roman" w:eastAsia="Times New Roman" w:hAnsi="Times New Roman" w:cs="Times New Roman"/>
        </w:rPr>
        <w:t xml:space="preserve"> were selected from a pool </w:t>
      </w:r>
      <w:r w:rsidR="00882A14">
        <w:rPr>
          <w:rFonts w:ascii="Times New Roman" w:eastAsia="Times New Roman" w:hAnsi="Times New Roman" w:cs="Times New Roman"/>
        </w:rPr>
        <w:t xml:space="preserve">of more than 125 applicants, </w:t>
      </w:r>
      <w:r w:rsidR="001B73D1">
        <w:rPr>
          <w:rFonts w:ascii="Times New Roman" w:eastAsia="Times New Roman" w:hAnsi="Times New Roman" w:cs="Times New Roman"/>
        </w:rPr>
        <w:t>which shows</w:t>
      </w:r>
      <w:r w:rsidR="008321E2">
        <w:rPr>
          <w:rFonts w:ascii="Times New Roman" w:eastAsia="Times New Roman" w:hAnsi="Times New Roman" w:cs="Times New Roman"/>
        </w:rPr>
        <w:t xml:space="preserve"> how much progress the </w:t>
      </w:r>
      <w:r w:rsidR="001B73D1">
        <w:rPr>
          <w:rFonts w:ascii="Times New Roman" w:eastAsia="Times New Roman" w:hAnsi="Times New Roman" w:cs="Times New Roman"/>
        </w:rPr>
        <w:t>community has made in developing new approaches to treating neurodegenerative disease</w:t>
      </w:r>
      <w:r w:rsidR="00261690">
        <w:rPr>
          <w:rFonts w:ascii="Times New Roman" w:eastAsia="Times New Roman" w:hAnsi="Times New Roman" w:cs="Times New Roman"/>
        </w:rPr>
        <w:t>s</w:t>
      </w:r>
      <w:r w:rsidR="00882A14">
        <w:rPr>
          <w:rFonts w:ascii="Times New Roman" w:eastAsia="Times New Roman" w:hAnsi="Times New Roman" w:cs="Times New Roman"/>
        </w:rPr>
        <w:t xml:space="preserve">. </w:t>
      </w:r>
      <w:r w:rsidR="001B73D1">
        <w:rPr>
          <w:rFonts w:ascii="Times New Roman" w:eastAsia="Times New Roman" w:hAnsi="Times New Roman" w:cs="Times New Roman"/>
        </w:rPr>
        <w:t xml:space="preserve">They’re </w:t>
      </w:r>
      <w:r>
        <w:rPr>
          <w:rFonts w:ascii="Times New Roman" w:eastAsia="Times New Roman" w:hAnsi="Times New Roman" w:cs="Times New Roman"/>
        </w:rPr>
        <w:t xml:space="preserve">giving hope to the millions </w:t>
      </w:r>
      <w:r w:rsidR="008321E2">
        <w:rPr>
          <w:rFonts w:ascii="Times New Roman" w:eastAsia="Times New Roman" w:hAnsi="Times New Roman" w:cs="Times New Roman"/>
        </w:rPr>
        <w:t xml:space="preserve">of people </w:t>
      </w:r>
      <w:r>
        <w:rPr>
          <w:rFonts w:ascii="Times New Roman" w:eastAsia="Times New Roman" w:hAnsi="Times New Roman" w:cs="Times New Roman"/>
        </w:rPr>
        <w:t>a</w:t>
      </w:r>
      <w:r w:rsidR="00AB6897">
        <w:rPr>
          <w:rFonts w:ascii="Times New Roman" w:eastAsia="Times New Roman" w:hAnsi="Times New Roman" w:cs="Times New Roman"/>
        </w:rPr>
        <w:t xml:space="preserve">round the world </w:t>
      </w:r>
      <w:r w:rsidR="008321E2">
        <w:rPr>
          <w:rFonts w:ascii="Times New Roman" w:eastAsia="Times New Roman" w:hAnsi="Times New Roman" w:cs="Times New Roman"/>
        </w:rPr>
        <w:t xml:space="preserve">who are </w:t>
      </w:r>
      <w:r w:rsidR="00AB6897">
        <w:rPr>
          <w:rFonts w:ascii="Times New Roman" w:eastAsia="Times New Roman" w:hAnsi="Times New Roman" w:cs="Times New Roman"/>
        </w:rPr>
        <w:t>affected by these</w:t>
      </w:r>
      <w:r>
        <w:rPr>
          <w:rFonts w:ascii="Times New Roman" w:eastAsia="Times New Roman" w:hAnsi="Times New Roman" w:cs="Times New Roman"/>
        </w:rPr>
        <w:t xml:space="preserve"> </w:t>
      </w:r>
      <w:r w:rsidR="001B73D1">
        <w:rPr>
          <w:rFonts w:ascii="Times New Roman" w:eastAsia="Times New Roman" w:hAnsi="Times New Roman" w:cs="Times New Roman"/>
        </w:rPr>
        <w:t>terrible disorder</w:t>
      </w:r>
      <w:r w:rsidR="00AB6897">
        <w:rPr>
          <w:rFonts w:ascii="Times New Roman" w:eastAsia="Times New Roman" w:hAnsi="Times New Roman" w:cs="Times New Roman"/>
        </w:rPr>
        <w:t>s</w:t>
      </w:r>
      <w:r>
        <w:rPr>
          <w:rFonts w:ascii="Times New Roman" w:eastAsia="Times New Roman" w:hAnsi="Times New Roman" w:cs="Times New Roman"/>
        </w:rPr>
        <w:t>.”</w:t>
      </w:r>
    </w:p>
    <w:p w14:paraId="3C47D4A8" w14:textId="77777777" w:rsidR="00095AA3" w:rsidRDefault="00095AA3">
      <w:pPr>
        <w:spacing w:line="240" w:lineRule="auto"/>
        <w:contextualSpacing w:val="0"/>
        <w:rPr>
          <w:rFonts w:ascii="Times New Roman" w:eastAsia="Times New Roman" w:hAnsi="Times New Roman" w:cs="Times New Roman"/>
        </w:rPr>
      </w:pPr>
    </w:p>
    <w:p w14:paraId="2AB60819" w14:textId="77777777" w:rsidR="00095AA3" w:rsidRDefault="00FF5F28">
      <w:pPr>
        <w:spacing w:line="240" w:lineRule="auto"/>
        <w:contextualSpacing w:val="0"/>
        <w:rPr>
          <w:rFonts w:ascii="Times New Roman" w:eastAsia="Times New Roman" w:hAnsi="Times New Roman" w:cs="Times New Roman"/>
        </w:rPr>
      </w:pPr>
      <w:r>
        <w:rPr>
          <w:rFonts w:ascii="Times New Roman" w:eastAsia="Times New Roman" w:hAnsi="Times New Roman" w:cs="Times New Roman"/>
        </w:rPr>
        <w:t>The grants are awarded to:</w:t>
      </w:r>
    </w:p>
    <w:p w14:paraId="24618378" w14:textId="77777777" w:rsidR="00095AA3" w:rsidRDefault="00095AA3">
      <w:pPr>
        <w:spacing w:line="240" w:lineRule="auto"/>
        <w:contextualSpacing w:val="0"/>
        <w:rPr>
          <w:rFonts w:ascii="Times New Roman" w:eastAsia="Times New Roman" w:hAnsi="Times New Roman" w:cs="Times New Roman"/>
        </w:rPr>
      </w:pPr>
    </w:p>
    <w:p w14:paraId="4BFD6B02" w14:textId="77777777" w:rsidR="00095AA3" w:rsidRDefault="00FF5F28">
      <w:pPr>
        <w:tabs>
          <w:tab w:val="left" w:pos="720"/>
        </w:tabs>
        <w:spacing w:line="240" w:lineRule="auto"/>
        <w:ind w:left="720" w:hanging="360"/>
        <w:contextualSpacing w:val="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r>
      <w:r>
        <w:rPr>
          <w:rFonts w:ascii="Times New Roman" w:eastAsia="Times New Roman" w:hAnsi="Times New Roman" w:cs="Times New Roman"/>
          <w:b/>
        </w:rPr>
        <w:t>Marc Diamond, M.D.</w:t>
      </w:r>
      <w:r>
        <w:rPr>
          <w:rFonts w:ascii="Times New Roman" w:eastAsia="Times New Roman" w:hAnsi="Times New Roman" w:cs="Times New Roman"/>
        </w:rPr>
        <w:t xml:space="preserve">, University Texas Southwestern Medical Center (Dallas, TX) </w:t>
      </w:r>
    </w:p>
    <w:p w14:paraId="53FF1274" w14:textId="77777777" w:rsidR="00095AA3" w:rsidRDefault="00FF5F28">
      <w:pPr>
        <w:spacing w:line="240" w:lineRule="auto"/>
        <w:ind w:left="720"/>
        <w:contextualSpacing w:val="0"/>
        <w:rPr>
          <w:rFonts w:ascii="Times New Roman" w:eastAsia="Times New Roman" w:hAnsi="Times New Roman" w:cs="Times New Roman"/>
        </w:rPr>
      </w:pPr>
      <w:r>
        <w:rPr>
          <w:rFonts w:ascii="Times New Roman" w:eastAsia="Times New Roman" w:hAnsi="Times New Roman" w:cs="Times New Roman"/>
        </w:rPr>
        <w:t>In this study, 310,000 compounds will be tested for their effectiveness in reducing the interaction between tau and heparin, a molecule that has been shown to modify normal tau into tangles.</w:t>
      </w:r>
    </w:p>
    <w:p w14:paraId="7B73C71A" w14:textId="77777777" w:rsidR="00095AA3" w:rsidRDefault="00FF5F28">
      <w:pPr>
        <w:tabs>
          <w:tab w:val="left" w:pos="720"/>
        </w:tabs>
        <w:spacing w:line="240" w:lineRule="auto"/>
        <w:ind w:left="720" w:hanging="360"/>
        <w:contextualSpacing w:val="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rPr>
        <w:tab/>
      </w:r>
      <w:r>
        <w:rPr>
          <w:rFonts w:ascii="Times New Roman" w:eastAsia="Times New Roman" w:hAnsi="Times New Roman" w:cs="Times New Roman"/>
          <w:b/>
        </w:rPr>
        <w:t>Karen Ashe, M.D., Ph.D.</w:t>
      </w:r>
      <w:r>
        <w:rPr>
          <w:rFonts w:ascii="Times New Roman" w:eastAsia="Times New Roman" w:hAnsi="Times New Roman" w:cs="Times New Roman"/>
        </w:rPr>
        <w:t>, University of Minnesota, Twin Cities (Minneapolis, MN)</w:t>
      </w:r>
      <w:r>
        <w:rPr>
          <w:rFonts w:ascii="Times New Roman" w:eastAsia="Times New Roman" w:hAnsi="Times New Roman" w:cs="Times New Roman"/>
        </w:rPr>
        <w:br/>
      </w:r>
      <w:r w:rsidR="00EE1B5E">
        <w:rPr>
          <w:rFonts w:ascii="Times New Roman" w:eastAsia="Times New Roman" w:hAnsi="Times New Roman" w:cs="Times New Roman"/>
        </w:rPr>
        <w:t>17</w:t>
      </w:r>
      <w:r w:rsidR="002A34FE">
        <w:rPr>
          <w:rFonts w:ascii="Times New Roman" w:eastAsia="Times New Roman" w:hAnsi="Times New Roman" w:cs="Times New Roman"/>
        </w:rPr>
        <w:t xml:space="preserve">0,000 compounds will be tested for their ability to </w:t>
      </w:r>
      <w:r>
        <w:rPr>
          <w:rFonts w:ascii="Times New Roman" w:eastAsia="Times New Roman" w:hAnsi="Times New Roman" w:cs="Times New Roman"/>
        </w:rPr>
        <w:t>suppress a natural protein in the brain called Casp2, which has been shown to</w:t>
      </w:r>
      <w:r w:rsidR="002A34FE">
        <w:rPr>
          <w:rFonts w:ascii="Times New Roman" w:eastAsia="Times New Roman" w:hAnsi="Times New Roman" w:cs="Times New Roman"/>
        </w:rPr>
        <w:t xml:space="preserve"> cause tau to behave abnormally.</w:t>
      </w:r>
    </w:p>
    <w:p w14:paraId="23AA1DEB" w14:textId="77777777" w:rsidR="00095AA3" w:rsidRDefault="00FF5F28">
      <w:pPr>
        <w:tabs>
          <w:tab w:val="left" w:pos="720"/>
        </w:tabs>
        <w:spacing w:line="240" w:lineRule="auto"/>
        <w:ind w:left="720" w:hanging="360"/>
        <w:contextualSpacing w:val="0"/>
        <w:rPr>
          <w:rFonts w:ascii="Times New Roman" w:eastAsia="Times New Roman" w:hAnsi="Times New Roman" w:cs="Times New Roman"/>
        </w:rPr>
      </w:pPr>
      <w:r>
        <w:rPr>
          <w:rFonts w:ascii="Times New Roman" w:eastAsia="Times New Roman" w:hAnsi="Times New Roman" w:cs="Times New Roman"/>
        </w:rPr>
        <w:lastRenderedPageBreak/>
        <w:t>●</w:t>
      </w:r>
      <w:r>
        <w:rPr>
          <w:rFonts w:ascii="Times New Roman" w:eastAsia="Times New Roman" w:hAnsi="Times New Roman" w:cs="Times New Roman"/>
        </w:rPr>
        <w:tab/>
      </w:r>
      <w:r>
        <w:rPr>
          <w:rFonts w:ascii="Times New Roman" w:eastAsia="Times New Roman" w:hAnsi="Times New Roman" w:cs="Times New Roman"/>
          <w:b/>
        </w:rPr>
        <w:t>Glenn Larsen, Ph.D.</w:t>
      </w:r>
      <w:r>
        <w:rPr>
          <w:rFonts w:ascii="Times New Roman" w:eastAsia="Times New Roman" w:hAnsi="Times New Roman" w:cs="Times New Roman"/>
        </w:rPr>
        <w:t>, Aquinnah Pharmaceuticals, Inc. (Cambridge, MA)</w:t>
      </w:r>
      <w:r>
        <w:rPr>
          <w:rFonts w:ascii="Times New Roman" w:eastAsia="Times New Roman" w:hAnsi="Times New Roman" w:cs="Times New Roman"/>
        </w:rPr>
        <w:br/>
        <w:t xml:space="preserve">In this study, 250,000 compounds will be tested for their ability to disrupt the tau accumulation in stress granules, which have been found in </w:t>
      </w:r>
      <w:r w:rsidR="008321E2">
        <w:rPr>
          <w:rFonts w:ascii="Times New Roman" w:eastAsia="Times New Roman" w:hAnsi="Times New Roman" w:cs="Times New Roman"/>
        </w:rPr>
        <w:t xml:space="preserve">the </w:t>
      </w:r>
      <w:r>
        <w:rPr>
          <w:rFonts w:ascii="Times New Roman" w:eastAsia="Times New Roman" w:hAnsi="Times New Roman" w:cs="Times New Roman"/>
        </w:rPr>
        <w:t>brains of people with Alzheimer’s.</w:t>
      </w:r>
    </w:p>
    <w:p w14:paraId="504A8262" w14:textId="77777777" w:rsidR="00095AA3" w:rsidRDefault="00FF5F28">
      <w:pPr>
        <w:numPr>
          <w:ilvl w:val="0"/>
          <w:numId w:val="1"/>
        </w:numPr>
        <w:tabs>
          <w:tab w:val="left" w:pos="720"/>
        </w:tabs>
        <w:spacing w:line="240" w:lineRule="auto"/>
        <w:rPr>
          <w:rFonts w:ascii="Times New Roman" w:eastAsia="Times New Roman" w:hAnsi="Times New Roman" w:cs="Times New Roman"/>
        </w:rPr>
      </w:pPr>
      <w:r>
        <w:rPr>
          <w:rFonts w:ascii="Times New Roman" w:eastAsia="Times New Roman" w:hAnsi="Times New Roman" w:cs="Times New Roman"/>
          <w:b/>
        </w:rPr>
        <w:t>Camilo Rojas, Ph.D.</w:t>
      </w:r>
      <w:r>
        <w:rPr>
          <w:rFonts w:ascii="Times New Roman" w:eastAsia="Times New Roman" w:hAnsi="Times New Roman" w:cs="Times New Roman"/>
        </w:rPr>
        <w:t>, Johns Hopkins University School of Medicine (Baltimore, MD)</w:t>
      </w:r>
      <w:r>
        <w:rPr>
          <w:rFonts w:ascii="Times New Roman" w:eastAsia="Times New Roman" w:hAnsi="Times New Roman" w:cs="Times New Roman"/>
        </w:rPr>
        <w:br/>
        <w:t>This study will test the effectiveness of the compound MS882 in blocking the protein nSMase2</w:t>
      </w:r>
      <w:r w:rsidR="008321E2">
        <w:rPr>
          <w:rFonts w:ascii="Times New Roman" w:eastAsia="Times New Roman" w:hAnsi="Times New Roman" w:cs="Times New Roman"/>
        </w:rPr>
        <w:t>, which encourages the spread</w:t>
      </w:r>
      <w:r>
        <w:rPr>
          <w:rFonts w:ascii="Times New Roman" w:eastAsia="Times New Roman" w:hAnsi="Times New Roman" w:cs="Times New Roman"/>
        </w:rPr>
        <w:t xml:space="preserve"> of </w:t>
      </w:r>
      <w:r w:rsidR="002A34FE">
        <w:rPr>
          <w:rFonts w:ascii="Times New Roman" w:eastAsia="Times New Roman" w:hAnsi="Times New Roman" w:cs="Times New Roman"/>
        </w:rPr>
        <w:t xml:space="preserve">toxic </w:t>
      </w:r>
      <w:r>
        <w:rPr>
          <w:rFonts w:ascii="Times New Roman" w:eastAsia="Times New Roman" w:hAnsi="Times New Roman" w:cs="Times New Roman"/>
        </w:rPr>
        <w:t xml:space="preserve">tau in the brain. </w:t>
      </w:r>
    </w:p>
    <w:p w14:paraId="5578C46A" w14:textId="77777777" w:rsidR="00095AA3" w:rsidRDefault="00FF5F28">
      <w:pPr>
        <w:numPr>
          <w:ilvl w:val="0"/>
          <w:numId w:val="1"/>
        </w:numPr>
        <w:tabs>
          <w:tab w:val="left" w:pos="720"/>
        </w:tabs>
        <w:spacing w:line="240" w:lineRule="auto"/>
        <w:rPr>
          <w:rFonts w:ascii="Times New Roman" w:eastAsia="Times New Roman" w:hAnsi="Times New Roman" w:cs="Times New Roman"/>
        </w:rPr>
      </w:pPr>
      <w:r>
        <w:rPr>
          <w:rFonts w:ascii="Times New Roman" w:eastAsia="Times New Roman" w:hAnsi="Times New Roman" w:cs="Times New Roman"/>
          <w:b/>
        </w:rPr>
        <w:t xml:space="preserve">Jason </w:t>
      </w:r>
      <w:proofErr w:type="spellStart"/>
      <w:r>
        <w:rPr>
          <w:rFonts w:ascii="Times New Roman" w:eastAsia="Times New Roman" w:hAnsi="Times New Roman" w:cs="Times New Roman"/>
          <w:b/>
        </w:rPr>
        <w:t>Gestwicki</w:t>
      </w:r>
      <w:proofErr w:type="spellEnd"/>
      <w:r>
        <w:rPr>
          <w:rFonts w:ascii="Times New Roman" w:eastAsia="Times New Roman" w:hAnsi="Times New Roman" w:cs="Times New Roman"/>
          <w:b/>
        </w:rPr>
        <w:t>, Ph.D.</w:t>
      </w:r>
      <w:r>
        <w:rPr>
          <w:rFonts w:ascii="Times New Roman" w:eastAsia="Times New Roman" w:hAnsi="Times New Roman" w:cs="Times New Roman"/>
        </w:rPr>
        <w:t>, University of California, San Francisco (San Francisco, CA)</w:t>
      </w:r>
    </w:p>
    <w:p w14:paraId="1513F60B" w14:textId="77777777" w:rsidR="00095AA3" w:rsidRDefault="002A34FE">
      <w:pPr>
        <w:tabs>
          <w:tab w:val="left" w:pos="720"/>
        </w:tabs>
        <w:spacing w:line="240" w:lineRule="auto"/>
        <w:ind w:left="720"/>
        <w:contextualSpacing w:val="0"/>
        <w:rPr>
          <w:rFonts w:ascii="Times New Roman" w:eastAsia="Times New Roman" w:hAnsi="Times New Roman" w:cs="Times New Roman"/>
        </w:rPr>
      </w:pPr>
      <w:r>
        <w:rPr>
          <w:rFonts w:ascii="Times New Roman" w:eastAsia="Times New Roman" w:hAnsi="Times New Roman" w:cs="Times New Roman"/>
        </w:rPr>
        <w:t>160,000 compounds will be tested for their effectiveness in modulating or regulating</w:t>
      </w:r>
      <w:r w:rsidR="00FF5F28">
        <w:rPr>
          <w:rFonts w:ascii="Times New Roman" w:eastAsia="Times New Roman" w:hAnsi="Times New Roman" w:cs="Times New Roman"/>
        </w:rPr>
        <w:t xml:space="preserve"> the levels of “free” tau in the brain, which has </w:t>
      </w:r>
      <w:r>
        <w:rPr>
          <w:rFonts w:ascii="Times New Roman" w:eastAsia="Times New Roman" w:hAnsi="Times New Roman" w:cs="Times New Roman"/>
        </w:rPr>
        <w:t>been shown to cause tau tangles.</w:t>
      </w:r>
      <w:r w:rsidR="00FF5F28">
        <w:rPr>
          <w:rFonts w:ascii="Times New Roman" w:eastAsia="Times New Roman" w:hAnsi="Times New Roman" w:cs="Times New Roman"/>
        </w:rPr>
        <w:t xml:space="preserve"> </w:t>
      </w:r>
    </w:p>
    <w:p w14:paraId="39D2CE2D" w14:textId="77777777" w:rsidR="00095AA3" w:rsidRDefault="00095AA3" w:rsidP="008011D0">
      <w:pPr>
        <w:tabs>
          <w:tab w:val="left" w:pos="720"/>
        </w:tabs>
        <w:spacing w:line="240" w:lineRule="auto"/>
        <w:contextualSpacing w:val="0"/>
        <w:rPr>
          <w:rFonts w:ascii="Times New Roman" w:eastAsia="Times New Roman" w:hAnsi="Times New Roman" w:cs="Times New Roman"/>
        </w:rPr>
      </w:pPr>
    </w:p>
    <w:p w14:paraId="673C6771" w14:textId="3C559AE2" w:rsidR="001B73D1" w:rsidRDefault="00024DBD">
      <w:pPr>
        <w:spacing w:line="240" w:lineRule="auto"/>
        <w:contextualSpacing w:val="0"/>
        <w:rPr>
          <w:rFonts w:ascii="Times New Roman" w:eastAsia="Times New Roman" w:hAnsi="Times New Roman" w:cs="Times New Roman"/>
        </w:rPr>
      </w:pPr>
      <w:r>
        <w:rPr>
          <w:rFonts w:ascii="Times New Roman" w:eastAsia="Times New Roman" w:hAnsi="Times New Roman" w:cs="Times New Roman"/>
        </w:rPr>
        <w:t xml:space="preserve">T-PEP </w:t>
      </w:r>
      <w:r w:rsidR="008011D0">
        <w:rPr>
          <w:rFonts w:ascii="Times New Roman" w:eastAsia="Times New Roman" w:hAnsi="Times New Roman" w:cs="Times New Roman"/>
        </w:rPr>
        <w:t>is</w:t>
      </w:r>
      <w:r w:rsidR="001B73D1">
        <w:rPr>
          <w:rFonts w:ascii="Times New Roman" w:eastAsia="Times New Roman" w:hAnsi="Times New Roman" w:cs="Times New Roman"/>
        </w:rPr>
        <w:t xml:space="preserve"> a </w:t>
      </w:r>
      <w:r w:rsidR="000B1897">
        <w:rPr>
          <w:rFonts w:ascii="Times New Roman" w:eastAsia="Times New Roman" w:hAnsi="Times New Roman" w:cs="Times New Roman"/>
        </w:rPr>
        <w:t>joint funding</w:t>
      </w:r>
      <w:r w:rsidR="001B73D1">
        <w:rPr>
          <w:rFonts w:ascii="Times New Roman" w:eastAsia="Times New Roman" w:hAnsi="Times New Roman" w:cs="Times New Roman"/>
        </w:rPr>
        <w:t xml:space="preserve"> partnership between the Alzheimer’s Asso</w:t>
      </w:r>
      <w:r w:rsidR="008011D0">
        <w:rPr>
          <w:rFonts w:ascii="Times New Roman" w:eastAsia="Times New Roman" w:hAnsi="Times New Roman" w:cs="Times New Roman"/>
        </w:rPr>
        <w:t>ciation and the Tau Consortium</w:t>
      </w:r>
      <w:r>
        <w:rPr>
          <w:rFonts w:ascii="Times New Roman" w:eastAsia="Times New Roman" w:hAnsi="Times New Roman" w:cs="Times New Roman"/>
        </w:rPr>
        <w:t>. This is the inaugural class of T-PEP awardees.</w:t>
      </w:r>
    </w:p>
    <w:p w14:paraId="135944C0" w14:textId="77777777" w:rsidR="00024DBD" w:rsidRDefault="00024DBD">
      <w:pPr>
        <w:spacing w:line="240" w:lineRule="auto"/>
        <w:contextualSpacing w:val="0"/>
        <w:rPr>
          <w:rFonts w:ascii="Times New Roman" w:eastAsia="Times New Roman" w:hAnsi="Times New Roman" w:cs="Times New Roman"/>
        </w:rPr>
      </w:pPr>
    </w:p>
    <w:p w14:paraId="62AF4666" w14:textId="77777777" w:rsidR="00095AA3" w:rsidRDefault="00FF5F28">
      <w:pPr>
        <w:spacing w:line="240" w:lineRule="auto"/>
        <w:contextualSpacing w:val="0"/>
        <w:rPr>
          <w:rFonts w:ascii="Times New Roman" w:eastAsia="Times New Roman" w:hAnsi="Times New Roman" w:cs="Times New Roman"/>
          <w:b/>
        </w:rPr>
      </w:pPr>
      <w:r>
        <w:rPr>
          <w:rFonts w:ascii="Times New Roman" w:eastAsia="Times New Roman" w:hAnsi="Times New Roman" w:cs="Times New Roman"/>
          <w:b/>
        </w:rPr>
        <w:t>Alzheimer’s Association</w:t>
      </w:r>
    </w:p>
    <w:p w14:paraId="792CB049" w14:textId="46CB3747" w:rsidR="00095AA3" w:rsidRDefault="00FF5F28">
      <w:pPr>
        <w:spacing w:line="240" w:lineRule="auto"/>
        <w:contextualSpacing w:val="0"/>
        <w:rPr>
          <w:rFonts w:ascii="Times New Roman" w:eastAsia="Times New Roman" w:hAnsi="Times New Roman" w:cs="Times New Roman"/>
        </w:rPr>
      </w:pPr>
      <w:r>
        <w:rPr>
          <w:rFonts w:ascii="Times New Roman" w:eastAsia="Times New Roman" w:hAnsi="Times New Roman" w:cs="Times New Roman"/>
        </w:rPr>
        <w:t>The Alzheimer’s Association is the leading voluntary health organization in Alzheimer's care, support and research. Our mission is to eliminate Alzheimer’s disease through the advancement of research, to provide and enhance care and support for all affected, and to reduce the risk of dementia through the promotion of brain health. Our vision is a world without Alzheimer’s.</w:t>
      </w:r>
      <w:r w:rsidR="00024DBD">
        <w:rPr>
          <w:rFonts w:ascii="Times New Roman" w:eastAsia="Times New Roman" w:hAnsi="Times New Roman" w:cs="Times New Roman"/>
        </w:rPr>
        <w:t xml:space="preserve"> </w:t>
      </w:r>
      <w:r>
        <w:rPr>
          <w:rFonts w:ascii="Times New Roman" w:eastAsia="Times New Roman" w:hAnsi="Times New Roman" w:cs="Times New Roman"/>
        </w:rPr>
        <w:t xml:space="preserve">For more information, visit the Alzheimer’s Association at </w:t>
      </w:r>
      <w:hyperlink r:id="rId12">
        <w:r>
          <w:rPr>
            <w:rFonts w:ascii="Times New Roman" w:eastAsia="Times New Roman" w:hAnsi="Times New Roman" w:cs="Times New Roman"/>
            <w:color w:val="1155CC"/>
            <w:u w:val="single"/>
          </w:rPr>
          <w:t>alz.org</w:t>
        </w:r>
      </w:hyperlink>
      <w:r>
        <w:rPr>
          <w:rFonts w:ascii="Times New Roman" w:eastAsia="Times New Roman" w:hAnsi="Times New Roman" w:cs="Times New Roman"/>
        </w:rPr>
        <w:t xml:space="preserve"> or call the 24/7 helpline at 800-272-3900.</w:t>
      </w:r>
    </w:p>
    <w:p w14:paraId="4273DCAD" w14:textId="77777777" w:rsidR="00095AA3" w:rsidRDefault="00095AA3">
      <w:pPr>
        <w:spacing w:line="240" w:lineRule="auto"/>
        <w:contextualSpacing w:val="0"/>
        <w:rPr>
          <w:rFonts w:ascii="Times New Roman" w:eastAsia="Times New Roman" w:hAnsi="Times New Roman" w:cs="Times New Roman"/>
        </w:rPr>
      </w:pPr>
    </w:p>
    <w:p w14:paraId="71E5B1EF" w14:textId="77777777" w:rsidR="00095AA3" w:rsidRDefault="00FF5F28">
      <w:pPr>
        <w:spacing w:line="240" w:lineRule="auto"/>
        <w:contextualSpacing w:val="0"/>
        <w:rPr>
          <w:rFonts w:ascii="Times New Roman" w:eastAsia="Times New Roman" w:hAnsi="Times New Roman" w:cs="Times New Roman"/>
          <w:b/>
        </w:rPr>
      </w:pPr>
      <w:r>
        <w:rPr>
          <w:rFonts w:ascii="Times New Roman" w:eastAsia="Times New Roman" w:hAnsi="Times New Roman" w:cs="Times New Roman"/>
          <w:b/>
        </w:rPr>
        <w:t>Tau Consortium</w:t>
      </w:r>
    </w:p>
    <w:p w14:paraId="13E81CE8" w14:textId="77777777" w:rsidR="00095AA3" w:rsidRDefault="00FF5F28">
      <w:pPr>
        <w:spacing w:line="240" w:lineRule="auto"/>
        <w:contextualSpacing w:val="0"/>
        <w:rPr>
          <w:rFonts w:ascii="Times New Roman" w:eastAsia="Times New Roman" w:hAnsi="Times New Roman" w:cs="Times New Roman"/>
        </w:rPr>
      </w:pPr>
      <w:r>
        <w:rPr>
          <w:rFonts w:ascii="Times New Roman" w:eastAsia="Times New Roman" w:hAnsi="Times New Roman" w:cs="Times New Roman"/>
        </w:rPr>
        <w:t xml:space="preserve">The Tau Consortium is an innovative medical research program that is operated under the auspices of the Rainwater Charitable Foundation. The </w:t>
      </w:r>
      <w:r w:rsidR="009A3CA8">
        <w:rPr>
          <w:rFonts w:ascii="Times New Roman" w:eastAsia="Times New Roman" w:hAnsi="Times New Roman" w:cs="Times New Roman"/>
        </w:rPr>
        <w:t xml:space="preserve">Tau </w:t>
      </w:r>
      <w:r w:rsidR="004518AF">
        <w:rPr>
          <w:rFonts w:ascii="Times New Roman" w:eastAsia="Times New Roman" w:hAnsi="Times New Roman" w:cs="Times New Roman"/>
        </w:rPr>
        <w:t>Consortium commissions</w:t>
      </w:r>
      <w:r>
        <w:rPr>
          <w:rFonts w:ascii="Times New Roman" w:eastAsia="Times New Roman" w:hAnsi="Times New Roman" w:cs="Times New Roman"/>
        </w:rPr>
        <w:t xml:space="preserve"> world-class basic research and drug discovery to treat and prevent </w:t>
      </w:r>
      <w:r w:rsidR="00A40442">
        <w:rPr>
          <w:rFonts w:ascii="Times New Roman" w:eastAsia="Times New Roman" w:hAnsi="Times New Roman" w:cs="Times New Roman"/>
        </w:rPr>
        <w:t xml:space="preserve">Alzheimer’s disease, </w:t>
      </w:r>
      <w:r>
        <w:rPr>
          <w:rFonts w:ascii="Times New Roman" w:eastAsia="Times New Roman" w:hAnsi="Times New Roman" w:cs="Times New Roman"/>
        </w:rPr>
        <w:t>progressive supranuclear palsy (PSP)</w:t>
      </w:r>
      <w:r w:rsidR="00A40442">
        <w:rPr>
          <w:rFonts w:ascii="Times New Roman" w:eastAsia="Times New Roman" w:hAnsi="Times New Roman" w:cs="Times New Roman"/>
        </w:rPr>
        <w:t>,</w:t>
      </w:r>
      <w:r w:rsidR="004518AF">
        <w:rPr>
          <w:rFonts w:ascii="Times New Roman" w:eastAsia="Times New Roman" w:hAnsi="Times New Roman" w:cs="Times New Roman"/>
        </w:rPr>
        <w:t xml:space="preserve"> and other neurodegenerative disorders involving the tau protein. The Tau Consortium acts</w:t>
      </w:r>
      <w:r>
        <w:rPr>
          <w:rFonts w:ascii="Times New Roman" w:eastAsia="Times New Roman" w:hAnsi="Times New Roman" w:cs="Times New Roman"/>
        </w:rPr>
        <w:t xml:space="preserve"> with urgency and with patients in mind. It ensures that its members work collaboratively and engage with partners who can accelerate their progress. Since founding the Tau Consortium in 2009, the Rainwater Charitable Foundation has committed nearly $100 million to t</w:t>
      </w:r>
      <w:r w:rsidR="00A40442">
        <w:rPr>
          <w:rFonts w:ascii="Times New Roman" w:eastAsia="Times New Roman" w:hAnsi="Times New Roman" w:cs="Times New Roman"/>
        </w:rPr>
        <w:t xml:space="preserve">he program. To date, eight </w:t>
      </w:r>
      <w:r>
        <w:rPr>
          <w:rFonts w:ascii="Times New Roman" w:eastAsia="Times New Roman" w:hAnsi="Times New Roman" w:cs="Times New Roman"/>
        </w:rPr>
        <w:t xml:space="preserve">treatments </w:t>
      </w:r>
      <w:r w:rsidR="00A40442">
        <w:rPr>
          <w:rFonts w:ascii="Times New Roman" w:eastAsia="Times New Roman" w:hAnsi="Times New Roman" w:cs="Times New Roman"/>
        </w:rPr>
        <w:t xml:space="preserve">have entered </w:t>
      </w:r>
      <w:r>
        <w:rPr>
          <w:rFonts w:ascii="Times New Roman" w:eastAsia="Times New Roman" w:hAnsi="Times New Roman" w:cs="Times New Roman"/>
        </w:rPr>
        <w:t xml:space="preserve">human trials </w:t>
      </w:r>
      <w:proofErr w:type="gramStart"/>
      <w:r>
        <w:rPr>
          <w:rFonts w:ascii="Times New Roman" w:eastAsia="Times New Roman" w:hAnsi="Times New Roman" w:cs="Times New Roman"/>
        </w:rPr>
        <w:t>as a result of</w:t>
      </w:r>
      <w:proofErr w:type="gramEnd"/>
      <w:r>
        <w:rPr>
          <w:rFonts w:ascii="Times New Roman" w:eastAsia="Times New Roman" w:hAnsi="Times New Roman" w:cs="Times New Roman"/>
        </w:rPr>
        <w:t xml:space="preserve"> t</w:t>
      </w:r>
      <w:r w:rsidR="00A40442">
        <w:rPr>
          <w:rFonts w:ascii="Times New Roman" w:eastAsia="Times New Roman" w:hAnsi="Times New Roman" w:cs="Times New Roman"/>
        </w:rPr>
        <w:t>he Rainwater family’s funding. To learn more, p</w:t>
      </w:r>
      <w:r>
        <w:rPr>
          <w:rFonts w:ascii="Times New Roman" w:eastAsia="Times New Roman" w:hAnsi="Times New Roman" w:cs="Times New Roman"/>
        </w:rPr>
        <w:t xml:space="preserve">lease visit </w:t>
      </w:r>
      <w:hyperlink r:id="rId13" w:history="1">
        <w:r w:rsidR="00F5086D" w:rsidRPr="004B6A2D">
          <w:rPr>
            <w:rStyle w:val="Hyperlink"/>
            <w:rFonts w:ascii="Times New Roman" w:eastAsia="Times New Roman" w:hAnsi="Times New Roman" w:cs="Times New Roman"/>
          </w:rPr>
          <w:t>www.tauconsortium.org</w:t>
        </w:r>
      </w:hyperlink>
      <w:r w:rsidR="00A40442">
        <w:rPr>
          <w:rFonts w:ascii="Times New Roman" w:eastAsia="Times New Roman" w:hAnsi="Times New Roman" w:cs="Times New Roman"/>
        </w:rPr>
        <w:t xml:space="preserve">. To </w:t>
      </w:r>
      <w:r w:rsidR="002A34FE">
        <w:rPr>
          <w:rFonts w:ascii="Times New Roman" w:eastAsia="Times New Roman" w:hAnsi="Times New Roman" w:cs="Times New Roman"/>
        </w:rPr>
        <w:t>nominate a scientist for the 2019 Rainwater Prize for Advances in Neurodegenerative Research</w:t>
      </w:r>
      <w:r w:rsidR="00A40442">
        <w:rPr>
          <w:rFonts w:ascii="Times New Roman" w:eastAsia="Times New Roman" w:hAnsi="Times New Roman" w:cs="Times New Roman"/>
        </w:rPr>
        <w:t xml:space="preserve">, please visit </w:t>
      </w:r>
      <w:hyperlink r:id="rId14" w:history="1">
        <w:r w:rsidR="00F5086D" w:rsidRPr="004B6A2D">
          <w:rPr>
            <w:rStyle w:val="Hyperlink"/>
            <w:rFonts w:ascii="Times New Roman" w:eastAsia="Times New Roman" w:hAnsi="Times New Roman" w:cs="Times New Roman"/>
          </w:rPr>
          <w:t>www.rainwaterprize.org</w:t>
        </w:r>
      </w:hyperlink>
      <w:r w:rsidR="00F5086D">
        <w:rPr>
          <w:rFonts w:ascii="Times New Roman" w:eastAsia="Times New Roman" w:hAnsi="Times New Roman" w:cs="Times New Roman"/>
        </w:rPr>
        <w:t>.</w:t>
      </w:r>
    </w:p>
    <w:p w14:paraId="4AA9A628" w14:textId="77777777" w:rsidR="00095AA3" w:rsidRDefault="00095AA3">
      <w:pPr>
        <w:spacing w:line="240" w:lineRule="auto"/>
        <w:contextualSpacing w:val="0"/>
        <w:rPr>
          <w:rFonts w:ascii="Times New Roman" w:eastAsia="Times New Roman" w:hAnsi="Times New Roman" w:cs="Times New Roman"/>
          <w:sz w:val="24"/>
          <w:szCs w:val="24"/>
        </w:rPr>
      </w:pPr>
    </w:p>
    <w:p w14:paraId="69581702" w14:textId="77777777" w:rsidR="00095AA3" w:rsidRDefault="00FF5F28">
      <w:pPr>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737796B1" w14:textId="77777777" w:rsidR="00095AA3" w:rsidRDefault="00095AA3">
      <w:pPr>
        <w:contextualSpacing w:val="0"/>
      </w:pPr>
    </w:p>
    <w:sectPr w:rsidR="00095AA3">
      <w:headerReference w:type="default" r:id="rId15"/>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57BC8F" w14:textId="77777777" w:rsidR="00195102" w:rsidRDefault="00195102">
      <w:pPr>
        <w:spacing w:line="240" w:lineRule="auto"/>
      </w:pPr>
      <w:r>
        <w:separator/>
      </w:r>
    </w:p>
  </w:endnote>
  <w:endnote w:type="continuationSeparator" w:id="0">
    <w:p w14:paraId="77DD3DCB" w14:textId="77777777" w:rsidR="00195102" w:rsidRDefault="001951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25E9EE" w14:textId="77777777" w:rsidR="00195102" w:rsidRDefault="00195102">
      <w:pPr>
        <w:spacing w:line="240" w:lineRule="auto"/>
      </w:pPr>
      <w:r>
        <w:separator/>
      </w:r>
    </w:p>
  </w:footnote>
  <w:footnote w:type="continuationSeparator" w:id="0">
    <w:p w14:paraId="39CA9F3A" w14:textId="77777777" w:rsidR="00195102" w:rsidRDefault="0019510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18252" w14:textId="77777777" w:rsidR="00095AA3" w:rsidRDefault="00FF5F28">
    <w:pPr>
      <w:contextualSpacing w:val="0"/>
    </w:pPr>
    <w:r>
      <w:rPr>
        <w:noProof/>
        <w:lang w:val="en-US"/>
      </w:rPr>
      <w:drawing>
        <wp:anchor distT="0" distB="0" distL="114300" distR="114300" simplePos="0" relativeHeight="251658240" behindDoc="0" locked="0" layoutInCell="1" hidden="0" allowOverlap="1" wp14:anchorId="678E2653" wp14:editId="53613344">
          <wp:simplePos x="0" y="0"/>
          <wp:positionH relativeFrom="column">
            <wp:posOffset>3467100</wp:posOffset>
          </wp:positionH>
          <wp:positionV relativeFrom="paragraph">
            <wp:posOffset>195263</wp:posOffset>
          </wp:positionV>
          <wp:extent cx="3200400" cy="407910"/>
          <wp:effectExtent l="0" t="0" r="0" b="0"/>
          <wp:wrapSquare wrapText="bothSides" distT="0" distB="0" distL="114300" distR="11430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3200400" cy="407910"/>
                  </a:xfrm>
                  <a:prstGeom prst="rect">
                    <a:avLst/>
                  </a:prstGeom>
                  <a:ln/>
                </pic:spPr>
              </pic:pic>
            </a:graphicData>
          </a:graphic>
        </wp:anchor>
      </w:drawing>
    </w:r>
    <w:r>
      <w:rPr>
        <w:noProof/>
        <w:lang w:val="en-US"/>
      </w:rPr>
      <w:drawing>
        <wp:anchor distT="114300" distB="114300" distL="114300" distR="114300" simplePos="0" relativeHeight="251659264" behindDoc="0" locked="0" layoutInCell="1" hidden="0" allowOverlap="1" wp14:anchorId="52F88DDF" wp14:editId="24677982">
          <wp:simplePos x="0" y="0"/>
          <wp:positionH relativeFrom="column">
            <wp:posOffset>-495299</wp:posOffset>
          </wp:positionH>
          <wp:positionV relativeFrom="paragraph">
            <wp:posOffset>157163</wp:posOffset>
          </wp:positionV>
          <wp:extent cx="1357313" cy="472109"/>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357313" cy="472109"/>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1472D2"/>
    <w:multiLevelType w:val="multilevel"/>
    <w:tmpl w:val="7D7EE1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AA3"/>
    <w:rsid w:val="00024DBD"/>
    <w:rsid w:val="00025307"/>
    <w:rsid w:val="00095AA3"/>
    <w:rsid w:val="000B1897"/>
    <w:rsid w:val="001876FE"/>
    <w:rsid w:val="00195102"/>
    <w:rsid w:val="001B73D1"/>
    <w:rsid w:val="001C7033"/>
    <w:rsid w:val="00261690"/>
    <w:rsid w:val="002A34FE"/>
    <w:rsid w:val="00304188"/>
    <w:rsid w:val="00371424"/>
    <w:rsid w:val="004518AF"/>
    <w:rsid w:val="004D1A13"/>
    <w:rsid w:val="00633BE5"/>
    <w:rsid w:val="00645DB5"/>
    <w:rsid w:val="00725031"/>
    <w:rsid w:val="007A3C9D"/>
    <w:rsid w:val="007B7D44"/>
    <w:rsid w:val="008011D0"/>
    <w:rsid w:val="008321E2"/>
    <w:rsid w:val="00882A14"/>
    <w:rsid w:val="00932182"/>
    <w:rsid w:val="009A3CA8"/>
    <w:rsid w:val="00A40442"/>
    <w:rsid w:val="00A40E88"/>
    <w:rsid w:val="00A7513E"/>
    <w:rsid w:val="00AB6897"/>
    <w:rsid w:val="00C0084A"/>
    <w:rsid w:val="00C60C31"/>
    <w:rsid w:val="00C637BF"/>
    <w:rsid w:val="00C8016E"/>
    <w:rsid w:val="00CC36CA"/>
    <w:rsid w:val="00DD166E"/>
    <w:rsid w:val="00EA5F47"/>
    <w:rsid w:val="00EB38C3"/>
    <w:rsid w:val="00EE1B5E"/>
    <w:rsid w:val="00F5086D"/>
    <w:rsid w:val="00FF5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25160"/>
  <w15:docId w15:val="{1A537983-527A-4071-85E4-430E6BC49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EE1B5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1B5E"/>
    <w:rPr>
      <w:rFonts w:ascii="Segoe UI" w:hAnsi="Segoe UI" w:cs="Segoe UI"/>
      <w:sz w:val="18"/>
      <w:szCs w:val="18"/>
    </w:rPr>
  </w:style>
  <w:style w:type="character" w:styleId="Hyperlink">
    <w:name w:val="Hyperlink"/>
    <w:basedOn w:val="DefaultParagraphFont"/>
    <w:uiPriority w:val="99"/>
    <w:unhideWhenUsed/>
    <w:rsid w:val="00F5086D"/>
    <w:rPr>
      <w:color w:val="0000FF" w:themeColor="hyperlink"/>
      <w:u w:val="single"/>
    </w:rPr>
  </w:style>
  <w:style w:type="character" w:customStyle="1" w:styleId="UnresolvedMention1">
    <w:name w:val="Unresolved Mention1"/>
    <w:basedOn w:val="DefaultParagraphFont"/>
    <w:uiPriority w:val="99"/>
    <w:semiHidden/>
    <w:unhideWhenUsed/>
    <w:rsid w:val="00F5086D"/>
    <w:rPr>
      <w:color w:val="808080"/>
      <w:shd w:val="clear" w:color="auto" w:fill="E6E6E6"/>
    </w:rPr>
  </w:style>
  <w:style w:type="character" w:styleId="CommentReference">
    <w:name w:val="annotation reference"/>
    <w:basedOn w:val="DefaultParagraphFont"/>
    <w:uiPriority w:val="99"/>
    <w:semiHidden/>
    <w:unhideWhenUsed/>
    <w:rsid w:val="00261690"/>
    <w:rPr>
      <w:sz w:val="16"/>
      <w:szCs w:val="16"/>
    </w:rPr>
  </w:style>
  <w:style w:type="paragraph" w:styleId="CommentText">
    <w:name w:val="annotation text"/>
    <w:basedOn w:val="Normal"/>
    <w:link w:val="CommentTextChar"/>
    <w:uiPriority w:val="99"/>
    <w:semiHidden/>
    <w:unhideWhenUsed/>
    <w:rsid w:val="00261690"/>
    <w:pPr>
      <w:spacing w:line="240" w:lineRule="auto"/>
    </w:pPr>
    <w:rPr>
      <w:sz w:val="20"/>
      <w:szCs w:val="20"/>
    </w:rPr>
  </w:style>
  <w:style w:type="character" w:customStyle="1" w:styleId="CommentTextChar">
    <w:name w:val="Comment Text Char"/>
    <w:basedOn w:val="DefaultParagraphFont"/>
    <w:link w:val="CommentText"/>
    <w:uiPriority w:val="99"/>
    <w:semiHidden/>
    <w:rsid w:val="00261690"/>
    <w:rPr>
      <w:sz w:val="20"/>
      <w:szCs w:val="20"/>
    </w:rPr>
  </w:style>
  <w:style w:type="paragraph" w:styleId="CommentSubject">
    <w:name w:val="annotation subject"/>
    <w:basedOn w:val="CommentText"/>
    <w:next w:val="CommentText"/>
    <w:link w:val="CommentSubjectChar"/>
    <w:uiPriority w:val="99"/>
    <w:semiHidden/>
    <w:unhideWhenUsed/>
    <w:rsid w:val="00261690"/>
    <w:rPr>
      <w:b/>
      <w:bCs/>
    </w:rPr>
  </w:style>
  <w:style w:type="character" w:customStyle="1" w:styleId="CommentSubjectChar">
    <w:name w:val="Comment Subject Char"/>
    <w:basedOn w:val="CommentTextChar"/>
    <w:link w:val="CommentSubject"/>
    <w:uiPriority w:val="99"/>
    <w:semiHidden/>
    <w:rsid w:val="0026169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mjcontino@alz.org" TargetMode="External"/><Relationship Id="rId13" Type="http://schemas.openxmlformats.org/officeDocument/2006/relationships/hyperlink" Target="http://www.tauconsortium.org" TargetMode="External"/><Relationship Id="rId3" Type="http://schemas.openxmlformats.org/officeDocument/2006/relationships/settings" Target="settings.xml"/><Relationship Id="rId7" Type="http://schemas.openxmlformats.org/officeDocument/2006/relationships/hyperlink" Target="mailto:media@alz.org" TargetMode="External"/><Relationship Id="rId12" Type="http://schemas.openxmlformats.org/officeDocument/2006/relationships/hyperlink" Target="https://www.alz.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lz.org/stepupthepace/T-PEP.asp"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tauconsortium.org/" TargetMode="External"/><Relationship Id="rId4" Type="http://schemas.openxmlformats.org/officeDocument/2006/relationships/webSettings" Target="webSettings.xml"/><Relationship Id="rId9" Type="http://schemas.openxmlformats.org/officeDocument/2006/relationships/hyperlink" Target="http://www.alz.org" TargetMode="External"/><Relationship Id="rId14" Type="http://schemas.openxmlformats.org/officeDocument/2006/relationships/hyperlink" Target="http://www.rainwaterprize.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902</Words>
  <Characters>5146</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Alzheimers Association</Company>
  <LinksUpToDate>false</LinksUpToDate>
  <CharactersWithSpaces>6036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Rommel</dc:creator>
  <cp:lastModifiedBy>Angie</cp:lastModifiedBy>
  <cp:revision>2</cp:revision>
  <cp:lastPrinted>2018-11-30T16:44:00Z</cp:lastPrinted>
  <dcterms:created xsi:type="dcterms:W3CDTF">2019-01-11T14:16:00Z</dcterms:created>
  <dcterms:modified xsi:type="dcterms:W3CDTF">2019-01-11T14:16:00Z</dcterms:modified>
</cp:coreProperties>
</file>